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132" w:rsidRDefault="00723132" w:rsidP="00723132">
      <w:pPr>
        <w:jc w:val="center"/>
        <w:rPr>
          <w:rFonts w:ascii="Calibri" w:eastAsia="SimSun" w:hAnsi="Calibri" w:cs="Arial" w:hint="eastAsia"/>
          <w:b/>
          <w:color w:val="666666"/>
          <w:sz w:val="28"/>
          <w:szCs w:val="28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 wp14:anchorId="3D257C39" wp14:editId="7CCBEEAE">
            <wp:extent cx="4857750" cy="2241550"/>
            <wp:effectExtent l="0" t="0" r="0" b="6350"/>
            <wp:docPr id="1" name="389396" descr="http://www.chinese.cn/culturecollection/WHKJ/image/attachement/jpg/site2/20101117/0023ae71ee1d0e4dd0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96" descr="http://www.chinese.cn/culturecollection/WHKJ/image/attachement/jpg/site2/20101117/0023ae71ee1d0e4dd087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32" w:rsidRPr="00723132" w:rsidRDefault="005B5978" w:rsidP="00723132">
      <w:pPr>
        <w:jc w:val="center"/>
        <w:rPr>
          <w:rFonts w:hint="eastAsia"/>
          <w:b/>
          <w:sz w:val="28"/>
          <w:szCs w:val="28"/>
        </w:rPr>
      </w:pPr>
      <w:r>
        <w:rPr>
          <w:rFonts w:ascii="Calibri" w:eastAsia="SimSun" w:hAnsi="Calibri" w:cs="Arial"/>
          <w:b/>
          <w:color w:val="666666"/>
          <w:sz w:val="28"/>
          <w:szCs w:val="28"/>
        </w:rPr>
        <w:t>C</w:t>
      </w:r>
      <w:r>
        <w:rPr>
          <w:rFonts w:ascii="Calibri" w:eastAsia="SimSun" w:hAnsi="Calibri" w:cs="Arial" w:hint="eastAsia"/>
          <w:b/>
          <w:color w:val="666666"/>
          <w:sz w:val="28"/>
          <w:szCs w:val="28"/>
        </w:rPr>
        <w:t xml:space="preserve">lick here </w:t>
      </w:r>
      <w:r>
        <w:rPr>
          <w:rFonts w:ascii="Calibri" w:eastAsia="SimSun" w:hAnsi="Calibri" w:cs="Arial"/>
          <w:b/>
          <w:color w:val="666666"/>
          <w:sz w:val="28"/>
          <w:szCs w:val="28"/>
        </w:rPr>
        <w:t>and listen</w:t>
      </w:r>
      <w:r>
        <w:rPr>
          <w:rFonts w:ascii="Calibri" w:eastAsia="SimSun" w:hAnsi="Calibri" w:cs="Arial" w:hint="eastAsia"/>
          <w:b/>
          <w:color w:val="666666"/>
          <w:sz w:val="28"/>
          <w:szCs w:val="28"/>
        </w:rPr>
        <w:t xml:space="preserve">! </w:t>
      </w:r>
      <w:r w:rsidR="00F114DD">
        <w:rPr>
          <w:rFonts w:ascii="Calibri" w:eastAsia="SimSun" w:hAnsi="Calibri" w:cs="Arial"/>
          <w:b/>
          <w:color w:val="666666"/>
          <w:sz w:val="28"/>
          <w:szCs w:val="28"/>
        </w:rPr>
        <w:object w:dxaOrig="2233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5pt;height:41pt" o:ole="">
            <v:imagedata r:id="rId7" o:title=""/>
          </v:shape>
          <o:OLEObject Type="Embed" ProgID="Package" ShapeID="_x0000_i1025" DrawAspect="Content" ObjectID="_1397810338" r:id="rId8"/>
        </w:object>
      </w:r>
      <w:r w:rsidR="00723132" w:rsidRPr="00723132">
        <w:rPr>
          <w:rFonts w:ascii="Calibri" w:eastAsia="SimSun" w:hAnsi="Calibri" w:cs="Arial" w:hint="eastAsia"/>
          <w:b/>
          <w:color w:val="666666"/>
          <w:sz w:val="28"/>
          <w:szCs w:val="28"/>
        </w:rPr>
        <w:t>北京的城门</w:t>
      </w:r>
    </w:p>
    <w:p w:rsidR="00723132" w:rsidRDefault="00723132">
      <w:bookmarkStart w:id="0" w:name="_GoBack"/>
      <w:bookmarkEnd w:id="0"/>
    </w:p>
    <w:tbl>
      <w:tblPr>
        <w:tblW w:w="5000" w:type="pct"/>
        <w:jc w:val="center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257"/>
        <w:gridCol w:w="5257"/>
      </w:tblGrid>
      <w:tr w:rsidR="00723132" w:rsidRPr="00723132" w:rsidTr="00723132">
        <w:trPr>
          <w:jc w:val="center"/>
        </w:trPr>
        <w:tc>
          <w:tcPr>
            <w:tcW w:w="2500" w:type="pct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北京的城门是进出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京城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的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通道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，北京旧城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有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“里九外七皇城四”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之说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，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就是说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内城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有九座城门，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外城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有七座城门，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皇城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有四座城门。</w:t>
            </w:r>
          </w:p>
        </w:tc>
        <w:tc>
          <w:tcPr>
            <w:tcW w:w="0" w:type="auto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Beijing’s Gates are basically the entrance of Beijing city. There is a saying that the ancient Beijing city had“9 inside, 7 outside, and 4 for the emperor.” It means that there are 9 gates inside the city, 7 gates outside the city and 4 gates in the forbidden city.</w:t>
            </w:r>
          </w:p>
        </w:tc>
      </w:tr>
      <w:tr w:rsidR="00723132" w:rsidRPr="00723132" w:rsidTr="00723132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内城是老北京城的主体，九座城门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按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照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顺时针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方向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magenta"/>
              </w:rPr>
              <w:t>分别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是正阳门、宣武门、阜成门、西直门、德胜门、安定门、东直门、朝阳门、崇文门。它们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magenta"/>
              </w:rPr>
              <w:t>各自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有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不同的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  <w:highlight w:val="yellow"/>
              </w:rPr>
              <w:t>用途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和特征。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magenta"/>
              </w:rPr>
              <w:t>目前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仅保留正阳门的城楼、箭楼和德胜门的箭楼，其他的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magenta"/>
              </w:rPr>
              <w:t>均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已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lightGray"/>
              </w:rPr>
              <w:t>被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cyan"/>
              </w:rPr>
              <w:t>毁掉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。</w:t>
            </w:r>
          </w:p>
        </w:tc>
        <w:tc>
          <w:tcPr>
            <w:tcW w:w="0" w:type="auto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Inner city is the main structure of Beijing, the 9 gates following clockwise are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Zhengyangmen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Xuanwumen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Fuchengmen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Xizhimen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Deshengmen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Andingmen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Dongzhimen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Chaoyangmen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Chongwenmen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which have their own usage and character. Now only the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Zhengyangmen’s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 gate tower and watch tower and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Deshengmen’s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 watch tower are remained. Other towers for all the gates are destroyed.</w:t>
            </w:r>
          </w:p>
        </w:tc>
      </w:tr>
      <w:tr w:rsidR="00723132" w:rsidRPr="00723132" w:rsidTr="00723132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外城的七座城门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按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照顺时针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方向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分别是东便门、广渠门、左安门、永定门、右安门、广安门、西便门。这些门是</w:t>
            </w:r>
            <w:r w:rsidRPr="00723132">
              <w:rPr>
                <w:rFonts w:ascii="Calibri" w:eastAsia="SimSun" w:hAnsi="Calibri" w:cs="Arial" w:hint="eastAsia"/>
                <w:color w:val="FFC000"/>
                <w:sz w:val="24"/>
                <w:szCs w:val="24"/>
              </w:rPr>
              <w:t>为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老百姓入城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cyan"/>
              </w:rPr>
              <w:t>做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u w:val="single"/>
              </w:rPr>
              <w:t>小买卖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、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cyan"/>
              </w:rPr>
              <w:t>打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u w:val="single"/>
              </w:rPr>
              <w:t>短工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、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cyan"/>
              </w:rPr>
              <w:t>走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u w:val="single"/>
              </w:rPr>
              <w:t>亲戚</w:t>
            </w:r>
            <w:r w:rsidRPr="00723132">
              <w:rPr>
                <w:rFonts w:ascii="Calibri" w:eastAsia="SimSun" w:hAnsi="Calibri" w:cs="Arial" w:hint="eastAsia"/>
                <w:color w:val="FFC000"/>
                <w:sz w:val="24"/>
                <w:szCs w:val="24"/>
              </w:rPr>
              <w:t>用的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。</w:t>
            </w:r>
          </w:p>
        </w:tc>
        <w:tc>
          <w:tcPr>
            <w:tcW w:w="0" w:type="auto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7 gates outside city clockwise are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Dongbianmen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Guangqumen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Zuo'anmen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Yongdingmen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You'anmen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Guang'anmen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Xibianmen</w:t>
            </w:r>
            <w:proofErr w:type="spellEnd"/>
            <w:proofErr w:type="gram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. These gates are built for the residents in Beijing to do business, come to work and visit relatives.</w:t>
            </w:r>
          </w:p>
        </w:tc>
      </w:tr>
      <w:tr w:rsidR="00723132" w:rsidRPr="00723132" w:rsidTr="00723132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而皇城的四座城门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magenta"/>
              </w:rPr>
              <w:t>分别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是天安门、地安门、东安门、西安门。这四</w:t>
            </w:r>
            <w:r w:rsidRPr="00723132">
              <w:rPr>
                <w:rFonts w:ascii="Calibri" w:eastAsia="SimSun" w:hAnsi="Calibri" w:cs="Arial" w:hint="eastAsia"/>
                <w:sz w:val="24"/>
                <w:szCs w:val="24"/>
                <w:highlight w:val="blue"/>
              </w:rPr>
              <w:t>扇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门是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为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城里的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文武百官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进出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  <w:highlight w:val="yellow"/>
              </w:rPr>
              <w:t>宫廷</w:t>
            </w:r>
            <w:r w:rsidRPr="00723132">
              <w:rPr>
                <w:rFonts w:ascii="Calibri" w:eastAsia="SimSun" w:hAnsi="Calibri" w:cs="Arial" w:hint="eastAsia"/>
                <w:color w:val="F79646" w:themeColor="accent6"/>
                <w:sz w:val="24"/>
                <w:szCs w:val="24"/>
              </w:rPr>
              <w:t>用的</w:t>
            </w:r>
            <w:r w:rsidRPr="00723132">
              <w:rPr>
                <w:rFonts w:ascii="Calibri" w:eastAsia="SimSun" w:hAnsi="Calibri" w:cs="Arial" w:hint="eastAsia"/>
                <w:color w:val="666666"/>
                <w:sz w:val="24"/>
                <w:szCs w:val="24"/>
              </w:rPr>
              <w:t>。</w:t>
            </w:r>
          </w:p>
        </w:tc>
        <w:tc>
          <w:tcPr>
            <w:tcW w:w="0" w:type="auto"/>
            <w:shd w:val="clear" w:color="auto" w:fill="FFFFFF"/>
            <w:hideMark/>
          </w:tcPr>
          <w:p w:rsidR="00723132" w:rsidRPr="00723132" w:rsidRDefault="00723132" w:rsidP="00723132">
            <w:pPr>
              <w:spacing w:after="0" w:line="36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4 royal gates are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Tian'anmen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Di'anmen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Dong'anmen</w:t>
            </w:r>
            <w:proofErr w:type="spellEnd"/>
            <w:r w:rsidRPr="00723132">
              <w:rPr>
                <w:rFonts w:ascii="Calibri" w:eastAsia="SimSun" w:hAnsi="Calibri" w:cs="Calibri"/>
                <w:color w:val="666666"/>
                <w:sz w:val="24"/>
                <w:szCs w:val="24"/>
              </w:rPr>
              <w:t>，</w:t>
            </w:r>
            <w:proofErr w:type="spellStart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Xi'anmen</w:t>
            </w:r>
            <w:proofErr w:type="spellEnd"/>
            <w:r w:rsidRPr="00723132">
              <w:rPr>
                <w:rFonts w:ascii="Calibri" w:eastAsia="Times New Roman" w:hAnsi="Calibri" w:cs="Calibri"/>
                <w:color w:val="666666"/>
                <w:sz w:val="24"/>
                <w:szCs w:val="24"/>
                <w:lang w:val="en-US"/>
              </w:rPr>
              <w:t>, which are for the officials entrancing the Forbidden City.</w:t>
            </w:r>
          </w:p>
        </w:tc>
      </w:tr>
    </w:tbl>
    <w:p w:rsidR="00676AF3" w:rsidRDefault="00676AF3"/>
    <w:sectPr w:rsidR="00676AF3" w:rsidSect="00723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132"/>
    <w:rsid w:val="002D2A08"/>
    <w:rsid w:val="005B5978"/>
    <w:rsid w:val="00676AF3"/>
    <w:rsid w:val="00723132"/>
    <w:rsid w:val="00F1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8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2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4646">
                      <w:marLeft w:val="0"/>
                      <w:marRight w:val="0"/>
                      <w:marTop w:val="165"/>
                      <w:marBottom w:val="0"/>
                      <w:divBdr>
                        <w:top w:val="single" w:sz="12" w:space="8" w:color="CC00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87F5D-2BEC-42E1-8378-D5E7FFFF8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197</Words>
  <Characters>1126</Characters>
  <Application>Microsoft Office Word</Application>
  <DocSecurity>0</DocSecurity>
  <Lines>9</Lines>
  <Paragraphs>2</Paragraphs>
  <ScaleCrop>false</ScaleCrop>
  <Company>Newcastle University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Cheng</dc:creator>
  <cp:lastModifiedBy>Linda Cheng</cp:lastModifiedBy>
  <cp:revision>4</cp:revision>
  <dcterms:created xsi:type="dcterms:W3CDTF">2012-05-06T10:34:00Z</dcterms:created>
  <dcterms:modified xsi:type="dcterms:W3CDTF">2012-05-06T10:53:00Z</dcterms:modified>
</cp:coreProperties>
</file>